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F42E" w14:textId="77777777" w:rsidR="00F4128B" w:rsidRPr="001A71F6" w:rsidRDefault="00F4128B" w:rsidP="00F4128B">
      <w:pPr>
        <w:pStyle w:val="Overskrift1"/>
      </w:pPr>
      <w:r w:rsidRPr="001A71F6">
        <w:t xml:space="preserve">Vejledning til menighedsrådene om brug af provstirevisorerne </w:t>
      </w:r>
    </w:p>
    <w:p w14:paraId="3966F3F0" w14:textId="77777777" w:rsidR="00F34094" w:rsidRDefault="00F34094" w:rsidP="00C82ED9">
      <w:pPr>
        <w:spacing w:after="0"/>
      </w:pPr>
      <w:r>
        <w:t>Menighedsrådenes og provstiudvalgenes regnskaber revideres årligt af en provstirevisor.</w:t>
      </w:r>
    </w:p>
    <w:p w14:paraId="3DA9140E" w14:textId="77777777" w:rsidR="00F34094" w:rsidRDefault="00F34094" w:rsidP="00C82ED9">
      <w:pPr>
        <w:spacing w:after="0"/>
      </w:pPr>
      <w:r>
        <w:t xml:space="preserve">Det er Stiftsøvrigheden i hvert stift, der har indgået kontrakten om revisionsopgaven. </w:t>
      </w:r>
    </w:p>
    <w:p w14:paraId="151F2BA3" w14:textId="77777777" w:rsidR="00F34094" w:rsidRDefault="00F4128B" w:rsidP="00C82ED9">
      <w:pPr>
        <w:spacing w:after="0"/>
      </w:pPr>
      <w:r>
        <w:t xml:space="preserve">Formålet med denne vejledning er at give en kort orientering om revision af kirkekasserne. </w:t>
      </w:r>
    </w:p>
    <w:p w14:paraId="56CCEEF2" w14:textId="5E0357F6" w:rsidR="00F34094" w:rsidRDefault="00F34094" w:rsidP="00C82ED9">
      <w:pPr>
        <w:spacing w:after="0"/>
      </w:pPr>
      <w:r>
        <w:t xml:space="preserve">Nederst i vejledningen er der henvisning til de regler, der gælder på området. </w:t>
      </w:r>
    </w:p>
    <w:p w14:paraId="2E19A76E" w14:textId="77777777" w:rsidR="00F4128B" w:rsidRPr="001A71F6" w:rsidRDefault="00F4128B" w:rsidP="00E03972">
      <w:pPr>
        <w:pStyle w:val="Overskrift2"/>
        <w:spacing w:before="160"/>
      </w:pPr>
      <w:r w:rsidRPr="001A71F6">
        <w:t xml:space="preserve">Kasse- og beholdningseftersyn </w:t>
      </w:r>
    </w:p>
    <w:p w14:paraId="2938FE54" w14:textId="2B4EDB45" w:rsidR="00F4128B" w:rsidRDefault="00F4128B" w:rsidP="00E03972">
      <w:pPr>
        <w:spacing w:after="0"/>
      </w:pPr>
      <w:r>
        <w:t xml:space="preserve">Mindst en gang pr. regnskabsår foretager revisor kasse- og beholdningseftersyn i de enkelte kirkekasser. Kasse- og beholdningseftersynet </w:t>
      </w:r>
      <w:r w:rsidR="53583152">
        <w:t xml:space="preserve">kan </w:t>
      </w:r>
      <w:r>
        <w:t xml:space="preserve">foretages </w:t>
      </w:r>
      <w:r w:rsidR="53583152">
        <w:t xml:space="preserve">elektronisk eller ved fysisk fremmøde. I første kvartal af et regnskabsår indgår revisor aftale med provstiudvalget om, for hvilke kasser kasseeftersyn skal foretages ved fysisk fremmøde. Revisor skal udføre kasseeftersynet ved fysisk fremmøde for de kasser, hvor provstiudvalget ønsker fysisk fremmøde. Kasseeftersyn vil ske uanmeldt eller anmeldt med kort varsel. </w:t>
      </w:r>
    </w:p>
    <w:p w14:paraId="4A738CF7" w14:textId="77777777" w:rsidR="00E03972" w:rsidRDefault="00E03972" w:rsidP="00E03972">
      <w:pPr>
        <w:spacing w:after="0"/>
      </w:pPr>
    </w:p>
    <w:p w14:paraId="0A81AE6A" w14:textId="77777777" w:rsidR="00F4128B" w:rsidRDefault="00F4128B" w:rsidP="00E03972">
      <w:pPr>
        <w:spacing w:after="0"/>
      </w:pPr>
      <w:r>
        <w:t xml:space="preserve">Når revisor har været på kasseeftersyn, vil revisor: </w:t>
      </w:r>
    </w:p>
    <w:p w14:paraId="2C0CE071" w14:textId="77777777" w:rsidR="00F4128B" w:rsidRDefault="00F4128B" w:rsidP="00E03972">
      <w:pPr>
        <w:pStyle w:val="Listeafsnit"/>
        <w:numPr>
          <w:ilvl w:val="0"/>
          <w:numId w:val="1"/>
        </w:numPr>
        <w:spacing w:after="0"/>
      </w:pPr>
      <w:r>
        <w:t xml:space="preserve">give besked til menighedsrådet, når kasse- og beholdningseftersynet er afsluttet, hvis der ikke er bemærkninger, eller </w:t>
      </w:r>
    </w:p>
    <w:p w14:paraId="050B10EB" w14:textId="77777777" w:rsidR="00F4128B" w:rsidRDefault="00F4128B" w:rsidP="00E03972">
      <w:pPr>
        <w:pStyle w:val="Listeafsnit"/>
        <w:numPr>
          <w:ilvl w:val="0"/>
          <w:numId w:val="1"/>
        </w:numPr>
        <w:spacing w:after="0"/>
      </w:pPr>
      <w:r>
        <w:t xml:space="preserve">sende en revisionsprotokol til menighedsrådet, hvis revisor har konstateret uregelmæssigheder eller andre forhold, som kræver afrapportering til menighedsrådet. Har revisor sådanne bemærkninger, skal menighedsrådet behandle revisors bemærkninger på et menighedsrådsmøde og foretage de handlinger, som efter revisors vurdering er nødvendige. Er menighedsrådet i tvivl om bemærkninger i protokollen, bør menighedsrådet rette henvendelse til provstirevisor eller eventuelt provstiudvalget. </w:t>
      </w:r>
    </w:p>
    <w:p w14:paraId="1ECE8A04" w14:textId="77777777" w:rsidR="00ED0C56" w:rsidRPr="001A71F6" w:rsidRDefault="00ED0C56" w:rsidP="00E03972">
      <w:pPr>
        <w:pStyle w:val="Overskrift2"/>
        <w:spacing w:before="160"/>
      </w:pPr>
      <w:r w:rsidRPr="001A71F6">
        <w:t xml:space="preserve">Menighedsrådets godkendelse af det reviderede regnskab </w:t>
      </w:r>
    </w:p>
    <w:p w14:paraId="0AB56DFF" w14:textId="1C262ECF" w:rsidR="00ED0C56" w:rsidRDefault="00ED0C56" w:rsidP="00E03972">
      <w:pPr>
        <w:spacing w:after="0"/>
      </w:pPr>
      <w:r>
        <w:t xml:space="preserve">Menighedsrådet skal senest den 15. oktober have behandlet revisors </w:t>
      </w:r>
      <w:r w:rsidR="009E772C">
        <w:t>påtegning</w:t>
      </w:r>
      <w:r>
        <w:t xml:space="preserve"> og revisionsprotokollen på et menighedsrådsmøde, </w:t>
      </w:r>
      <w:r w:rsidR="00B15C0B">
        <w:t xml:space="preserve">have </w:t>
      </w:r>
      <w:r>
        <w:t xml:space="preserve">taget stilling til revisors bemærkninger og forsynet regnskabet med menighedsrådets eventuelle bemærkninger. </w:t>
      </w:r>
    </w:p>
    <w:p w14:paraId="5E650946" w14:textId="77777777" w:rsidR="00E03972" w:rsidRDefault="00E03972" w:rsidP="00E03972">
      <w:pPr>
        <w:spacing w:after="0"/>
      </w:pPr>
    </w:p>
    <w:p w14:paraId="37EF717A" w14:textId="1D758D1D" w:rsidR="00087331" w:rsidRDefault="00ED0C56" w:rsidP="00E03972">
      <w:pPr>
        <w:spacing w:after="0"/>
      </w:pPr>
      <w:r>
        <w:t>Vær opmærksom på, at der skal indkaldes suppleanter til dette møde, hvis der er f</w:t>
      </w:r>
      <w:r w:rsidR="00A44A85">
        <w:t>or</w:t>
      </w:r>
      <w:r>
        <w:t>fald blandt medlemmerne.</w:t>
      </w:r>
    </w:p>
    <w:p w14:paraId="5A403D84" w14:textId="77777777" w:rsidR="00E03972" w:rsidRDefault="00E03972" w:rsidP="00E03972">
      <w:pPr>
        <w:spacing w:after="0"/>
      </w:pPr>
    </w:p>
    <w:p w14:paraId="56BC5B9F" w14:textId="32DAE192" w:rsidR="00087331" w:rsidRDefault="00ED0C56" w:rsidP="00E03972">
      <w:pPr>
        <w:spacing w:after="0"/>
      </w:pPr>
      <w:r>
        <w:t xml:space="preserve">Provstiudvalget </w:t>
      </w:r>
      <w:r w:rsidR="00087331">
        <w:t>fører tilsyn med det reviderede årsregnskab, herunder provstirevisors erklæring og revisionsprotokol samt menighedsrådets eventuelle bemærkninger hertil.</w:t>
      </w:r>
    </w:p>
    <w:p w14:paraId="1494ADE3" w14:textId="2ECB3EE9" w:rsidR="00F4128B" w:rsidRPr="001A71F6" w:rsidRDefault="00F4128B" w:rsidP="00E03972">
      <w:pPr>
        <w:pStyle w:val="Overskrift2"/>
        <w:spacing w:before="160"/>
      </w:pPr>
      <w:r w:rsidRPr="001A71F6">
        <w:t xml:space="preserve">Regnskabssyn </w:t>
      </w:r>
    </w:p>
    <w:p w14:paraId="26DF9EE1" w14:textId="06B3E28B" w:rsidR="00F4128B" w:rsidRDefault="00F4128B" w:rsidP="00E03972">
      <w:pPr>
        <w:spacing w:after="0"/>
      </w:pPr>
      <w:r>
        <w:t xml:space="preserve">Menighedsrådene har </w:t>
      </w:r>
      <w:r w:rsidR="009E772C">
        <w:t xml:space="preserve">efter aftale med provstiudvalget </w:t>
      </w:r>
      <w:r>
        <w:t xml:space="preserve">mulighed for at bestille et regnskabssyn hos provstirevisor. Et regnskabssyn er regnskabsmæssig bistand til menighedsrådene. Der er altså ikke tale om revision af regnskaberne. </w:t>
      </w:r>
    </w:p>
    <w:p w14:paraId="107AC7E4" w14:textId="77777777" w:rsidR="00E03972" w:rsidRDefault="00E03972" w:rsidP="00E03972">
      <w:pPr>
        <w:spacing w:after="0"/>
      </w:pPr>
    </w:p>
    <w:p w14:paraId="615736C2" w14:textId="77777777" w:rsidR="00F4128B" w:rsidRDefault="00F4128B" w:rsidP="00E03972">
      <w:pPr>
        <w:spacing w:after="0"/>
      </w:pPr>
      <w:r>
        <w:t xml:space="preserve">Når revisor foretager et regnskabssyn, gennemgår revisor regnskabets forside, menighedsrådets forklaringer til regnskabet, resultatdisponeringen samt bilag for slå- og tastefejl og sikrer, at alle relevante sider i regnskabet er udfyldte. </w:t>
      </w:r>
    </w:p>
    <w:p w14:paraId="00B76C3E" w14:textId="77777777" w:rsidR="00E03972" w:rsidRDefault="00E03972" w:rsidP="00E03972">
      <w:pPr>
        <w:spacing w:after="0"/>
      </w:pPr>
    </w:p>
    <w:p w14:paraId="69DC9E18" w14:textId="77777777" w:rsidR="00F4128B" w:rsidRDefault="00F4128B" w:rsidP="00E03972">
      <w:pPr>
        <w:spacing w:after="0"/>
      </w:pPr>
      <w:r>
        <w:lastRenderedPageBreak/>
        <w:t xml:space="preserve">Formålet med et regnskabssyn er at sikre, at menighedsrådet ikke ved revisionen får bemærkninger vedrørende småting, som rådet kan rette op på, inden regnskabet afleveres. </w:t>
      </w:r>
    </w:p>
    <w:p w14:paraId="4310D419" w14:textId="77777777" w:rsidR="00E03972" w:rsidRDefault="00E03972" w:rsidP="00E03972">
      <w:pPr>
        <w:spacing w:after="0"/>
      </w:pPr>
    </w:p>
    <w:p w14:paraId="4627269B" w14:textId="77777777" w:rsidR="00F4128B" w:rsidRDefault="00F4128B" w:rsidP="00E03972">
      <w:pPr>
        <w:spacing w:after="0"/>
      </w:pPr>
      <w:r>
        <w:t xml:space="preserve">Regnskabssynet skal udføres tidligst muligt inden 1. april i året efter det netop afsluttede regnskabsår. </w:t>
      </w:r>
    </w:p>
    <w:p w14:paraId="271BCFF6" w14:textId="77777777" w:rsidR="00E03972" w:rsidRDefault="00E03972" w:rsidP="00E03972">
      <w:pPr>
        <w:spacing w:after="0"/>
      </w:pPr>
    </w:p>
    <w:p w14:paraId="2985EB3E" w14:textId="2BCB243B" w:rsidR="00F4128B" w:rsidRDefault="00F4128B" w:rsidP="00E03972">
      <w:pPr>
        <w:spacing w:after="0"/>
      </w:pPr>
      <w:r>
        <w:t>Menighedsrådet betaler selv for regnskabssynet. Prisen for regnskabssynet er fastlagt i stiftsøvrighedens kontrakt med revisor og udgør et fast beløb pr. regnskabssyn. Provstiudvalget kan oplyse prisen.</w:t>
      </w:r>
    </w:p>
    <w:p w14:paraId="1BA30BE5" w14:textId="77777777" w:rsidR="00F4128B" w:rsidRPr="000C4E9B" w:rsidRDefault="00F4128B" w:rsidP="00E03972">
      <w:pPr>
        <w:pStyle w:val="Overskrift2"/>
        <w:spacing w:before="160"/>
      </w:pPr>
      <w:r w:rsidRPr="000C4E9B">
        <w:t xml:space="preserve">Møder i løbet af året med revisor </w:t>
      </w:r>
    </w:p>
    <w:p w14:paraId="590C2156" w14:textId="1724160E" w:rsidR="00F4128B" w:rsidRDefault="00F4128B" w:rsidP="00E03972">
      <w:pPr>
        <w:spacing w:after="0"/>
      </w:pPr>
      <w:r>
        <w:t xml:space="preserve">Revisor skal deltage i mindst et årligt aftenmøde med menighedsrådsformænd og kasserere i hvert provsti. Det er provstiudvalget, der tager initiativ til dette møde. På mødet følger man op på sidste års revision </w:t>
      </w:r>
      <w:r w:rsidR="00B15C0B">
        <w:t>samt orienterer om den kommende revision og dens tilrettelæggelse.</w:t>
      </w:r>
      <w:r>
        <w:t xml:space="preserve"> Det er vigtigt, at menighedsrådene deltager i møderne og aktivt gør brug af møderne for på den måde at få det bedste udbytte af provstirevisors indsigt og ekspertise. Menighedsrådet kan give provstiudvalgene input til dagsordenen. </w:t>
      </w:r>
      <w:r w:rsidR="00632482">
        <w:t>Mødet kan efter provstiudvalgets beslutning afholdes digitalt.</w:t>
      </w:r>
    </w:p>
    <w:p w14:paraId="4167D595" w14:textId="77777777" w:rsidR="00F4128B" w:rsidRPr="000C4E9B" w:rsidRDefault="00F4128B" w:rsidP="00E03972">
      <w:pPr>
        <w:pStyle w:val="Overskrift2"/>
        <w:spacing w:before="160"/>
      </w:pPr>
      <w:r w:rsidRPr="000C4E9B">
        <w:t xml:space="preserve">Dialog med og spørgsmål til revisor i årets løb </w:t>
      </w:r>
    </w:p>
    <w:p w14:paraId="564DFEF5" w14:textId="23602C8F" w:rsidR="53583152" w:rsidRDefault="53583152" w:rsidP="00E03972">
      <w:pPr>
        <w:spacing w:after="0"/>
        <w:rPr>
          <w:rFonts w:eastAsiaTheme="minorEastAsia"/>
        </w:rPr>
      </w:pPr>
      <w:r w:rsidRPr="53583152">
        <w:rPr>
          <w:rFonts w:eastAsiaTheme="minorEastAsia"/>
        </w:rPr>
        <w:t>Revisor skal svare på spørgsmål fra menighedsråd og provstiudvalg om forhold, der har betydning for at kunne udarbejde et retvisende regnskab for de lokale kirkelige kasser. Revisor skal herunder svare vejledende på spørgsmål vedrørende moms, også på skrift, hvis menighedsråd eller provstiudvalg måtte ønske det</w:t>
      </w:r>
      <w:r w:rsidR="00A44A85">
        <w:rPr>
          <w:rFonts w:eastAsiaTheme="minorEastAsia"/>
        </w:rPr>
        <w:t>.</w:t>
      </w:r>
    </w:p>
    <w:p w14:paraId="1A43F63D" w14:textId="77777777" w:rsidR="00F4128B" w:rsidRPr="000C4E9B" w:rsidRDefault="00F4128B" w:rsidP="00E03972">
      <w:pPr>
        <w:pStyle w:val="Overskrift2"/>
        <w:spacing w:before="160"/>
      </w:pPr>
      <w:r w:rsidRPr="000C4E9B">
        <w:t xml:space="preserve">Konfliktløsning </w:t>
      </w:r>
    </w:p>
    <w:p w14:paraId="3C4A406D" w14:textId="5F6BB469" w:rsidR="00F4128B" w:rsidRDefault="00F4128B" w:rsidP="00E03972">
      <w:pPr>
        <w:spacing w:after="0"/>
      </w:pPr>
      <w:r>
        <w:t xml:space="preserve">Hvis der opstår uenighed mellem menighedsrådet og revisor vedrørende bestemmelser i revisionskontrakten, kan spørgsmålet forelægges for </w:t>
      </w:r>
      <w:r w:rsidR="00B15C0B">
        <w:t>S</w:t>
      </w:r>
      <w:r>
        <w:t xml:space="preserve">tiftsøvrigheden. Menighedsrådet skal sende sin henvendelse til </w:t>
      </w:r>
      <w:r w:rsidR="00B15C0B">
        <w:t>S</w:t>
      </w:r>
      <w:r>
        <w:t xml:space="preserve">tiftsøvrigheden via provstiudvalget. </w:t>
      </w:r>
    </w:p>
    <w:p w14:paraId="09F78F51" w14:textId="77777777" w:rsidR="00F4128B" w:rsidRPr="000C4E9B" w:rsidRDefault="00F4128B" w:rsidP="00E03972">
      <w:pPr>
        <w:pStyle w:val="Overskrift2"/>
        <w:spacing w:before="160"/>
      </w:pPr>
      <w:r w:rsidRPr="000C4E9B">
        <w:t>Spørgsmål</w:t>
      </w:r>
    </w:p>
    <w:p w14:paraId="1CADA3F1" w14:textId="4B84A476" w:rsidR="53583152" w:rsidRDefault="53583152" w:rsidP="00E03972">
      <w:pPr>
        <w:spacing w:after="0"/>
      </w:pPr>
      <w:r>
        <w:t>Spørgsmål kan rettes til det lokale stift eller til Udbudsgruppen:</w:t>
      </w:r>
    </w:p>
    <w:p w14:paraId="01330BB5" w14:textId="5B592587" w:rsidR="53583152" w:rsidRPr="00133953" w:rsidRDefault="53583152" w:rsidP="00E03972">
      <w:pPr>
        <w:spacing w:after="0"/>
        <w:rPr>
          <w:lang w:val="en-US"/>
        </w:rPr>
      </w:pPr>
      <w:r w:rsidRPr="00133953">
        <w:rPr>
          <w:lang w:val="en-US"/>
        </w:rPr>
        <w:t xml:space="preserve">Lars Christian Kjærgaard, Haderslev Stift, </w:t>
      </w:r>
      <w:proofErr w:type="spellStart"/>
      <w:r w:rsidRPr="00133953">
        <w:rPr>
          <w:lang w:val="en-US"/>
        </w:rPr>
        <w:t>tlf</w:t>
      </w:r>
      <w:proofErr w:type="spellEnd"/>
      <w:r w:rsidRPr="00133953">
        <w:rPr>
          <w:lang w:val="en-US"/>
        </w:rPr>
        <w:t xml:space="preserve">. 7352 4593, mail: </w:t>
      </w:r>
      <w:hyperlink r:id="rId8">
        <w:r w:rsidRPr="00133953">
          <w:rPr>
            <w:rStyle w:val="Hyperlink"/>
            <w:lang w:val="en-US"/>
          </w:rPr>
          <w:t>lck@km.dk</w:t>
        </w:r>
      </w:hyperlink>
      <w:r w:rsidRPr="00133953">
        <w:rPr>
          <w:lang w:val="en-US"/>
        </w:rPr>
        <w:t xml:space="preserve"> </w:t>
      </w:r>
    </w:p>
    <w:p w14:paraId="612676F6" w14:textId="0B7DB95F" w:rsidR="53583152" w:rsidRPr="00133953" w:rsidRDefault="53583152" w:rsidP="00E03972">
      <w:pPr>
        <w:spacing w:after="0"/>
        <w:rPr>
          <w:lang w:val="en-US"/>
        </w:rPr>
      </w:pPr>
      <w:r w:rsidRPr="00133953">
        <w:rPr>
          <w:lang w:val="en-US"/>
        </w:rPr>
        <w:t xml:space="preserve">Tine Dreier, Roskilde Stift, </w:t>
      </w:r>
      <w:proofErr w:type="spellStart"/>
      <w:r w:rsidRPr="00133953">
        <w:rPr>
          <w:lang w:val="en-US"/>
        </w:rPr>
        <w:t>tlf</w:t>
      </w:r>
      <w:proofErr w:type="spellEnd"/>
      <w:r w:rsidRPr="00133953">
        <w:rPr>
          <w:lang w:val="en-US"/>
        </w:rPr>
        <w:t xml:space="preserve">. 4638 1938, mail: </w:t>
      </w:r>
      <w:hyperlink r:id="rId9">
        <w:r w:rsidRPr="00133953">
          <w:rPr>
            <w:rStyle w:val="Hyperlink"/>
            <w:lang w:val="en-US"/>
          </w:rPr>
          <w:t>tsd@km.dk</w:t>
        </w:r>
      </w:hyperlink>
    </w:p>
    <w:p w14:paraId="23392A6E" w14:textId="7E256786" w:rsidR="53583152" w:rsidRPr="00133953" w:rsidRDefault="53583152" w:rsidP="00E03972">
      <w:pPr>
        <w:spacing w:after="0"/>
        <w:rPr>
          <w:lang w:val="en-US"/>
        </w:rPr>
      </w:pPr>
      <w:r w:rsidRPr="00133953">
        <w:rPr>
          <w:lang w:val="en-US"/>
        </w:rPr>
        <w:t xml:space="preserve">Anne Mette </w:t>
      </w:r>
      <w:proofErr w:type="spellStart"/>
      <w:r w:rsidRPr="00133953">
        <w:rPr>
          <w:lang w:val="en-US"/>
        </w:rPr>
        <w:t>Ladekær</w:t>
      </w:r>
      <w:proofErr w:type="spellEnd"/>
      <w:r w:rsidRPr="00133953">
        <w:rPr>
          <w:lang w:val="en-US"/>
        </w:rPr>
        <w:t xml:space="preserve"> Christensen, </w:t>
      </w:r>
      <w:proofErr w:type="spellStart"/>
      <w:r w:rsidRPr="00133953">
        <w:rPr>
          <w:lang w:val="en-US"/>
        </w:rPr>
        <w:t>tlf</w:t>
      </w:r>
      <w:proofErr w:type="spellEnd"/>
      <w:r w:rsidRPr="00133953">
        <w:rPr>
          <w:lang w:val="en-US"/>
        </w:rPr>
        <w:t xml:space="preserve">. 7194 4575, mail: </w:t>
      </w:r>
      <w:hyperlink r:id="rId10">
        <w:r w:rsidRPr="00133953">
          <w:rPr>
            <w:rStyle w:val="Hyperlink"/>
            <w:lang w:val="en-US"/>
          </w:rPr>
          <w:t>amlc@km.dk</w:t>
        </w:r>
      </w:hyperlink>
    </w:p>
    <w:p w14:paraId="067F83B1" w14:textId="44F687D0" w:rsidR="53583152" w:rsidRPr="00133953" w:rsidRDefault="53583152" w:rsidP="00E03972">
      <w:pPr>
        <w:spacing w:after="0"/>
        <w:rPr>
          <w:lang w:val="en-US"/>
        </w:rPr>
      </w:pPr>
      <w:r w:rsidRPr="00133953">
        <w:rPr>
          <w:lang w:val="en-US"/>
        </w:rPr>
        <w:t xml:space="preserve">Katrine Søbo Andreasen, </w:t>
      </w:r>
      <w:proofErr w:type="spellStart"/>
      <w:r w:rsidRPr="00133953">
        <w:rPr>
          <w:lang w:val="en-US"/>
        </w:rPr>
        <w:t>tlf</w:t>
      </w:r>
      <w:proofErr w:type="spellEnd"/>
      <w:r w:rsidRPr="00133953">
        <w:rPr>
          <w:lang w:val="en-US"/>
        </w:rPr>
        <w:t xml:space="preserve">. 4057 2881, mail: </w:t>
      </w:r>
      <w:hyperlink r:id="rId11">
        <w:r w:rsidRPr="00133953">
          <w:rPr>
            <w:rStyle w:val="Hyperlink"/>
            <w:lang w:val="en-US"/>
          </w:rPr>
          <w:t>kasa@km.dk</w:t>
        </w:r>
      </w:hyperlink>
    </w:p>
    <w:p w14:paraId="3E20DC47" w14:textId="2EA1BC18" w:rsidR="53583152" w:rsidRDefault="53583152" w:rsidP="00E03972">
      <w:pPr>
        <w:spacing w:after="0"/>
      </w:pPr>
      <w:r>
        <w:t xml:space="preserve">Trine Frydkjær Paulsen, tlf. 5484 0708, mail: </w:t>
      </w:r>
      <w:hyperlink r:id="rId12">
        <w:r w:rsidRPr="53583152">
          <w:rPr>
            <w:rStyle w:val="Hyperlink"/>
          </w:rPr>
          <w:t>trfp@km.dk</w:t>
        </w:r>
      </w:hyperlink>
    </w:p>
    <w:p w14:paraId="5C94584C" w14:textId="55810BAC" w:rsidR="53583152" w:rsidRDefault="53583152" w:rsidP="00E03972">
      <w:pPr>
        <w:spacing w:after="0"/>
      </w:pPr>
      <w:r>
        <w:t xml:space="preserve">Benedikte Vinkel, tlf. 4638 1920, mail: </w:t>
      </w:r>
      <w:hyperlink r:id="rId13">
        <w:r w:rsidRPr="53583152">
          <w:rPr>
            <w:rStyle w:val="Hyperlink"/>
          </w:rPr>
          <w:t>bpv@km.dk</w:t>
        </w:r>
      </w:hyperlink>
      <w:r>
        <w:t xml:space="preserve"> </w:t>
      </w:r>
    </w:p>
    <w:p w14:paraId="2BE1B6A0" w14:textId="737F75C7" w:rsidR="00C135FE" w:rsidRDefault="00C135FE" w:rsidP="00313ADA">
      <w:r>
        <w:br w:type="page"/>
      </w:r>
    </w:p>
    <w:p w14:paraId="62A41800" w14:textId="77777777" w:rsidR="00C135FE" w:rsidRPr="000C4E9B" w:rsidRDefault="00C135FE" w:rsidP="00E03972">
      <w:pPr>
        <w:pStyle w:val="Overskrift2"/>
        <w:spacing w:before="160"/>
      </w:pPr>
      <w:r w:rsidRPr="000C4E9B">
        <w:lastRenderedPageBreak/>
        <w:t xml:space="preserve">Regelgrundlag </w:t>
      </w:r>
    </w:p>
    <w:p w14:paraId="4C399044" w14:textId="77777777" w:rsidR="00C135FE" w:rsidRDefault="00C135FE" w:rsidP="00E03972">
      <w:pPr>
        <w:pStyle w:val="Listeafsnit"/>
        <w:numPr>
          <w:ilvl w:val="0"/>
          <w:numId w:val="1"/>
        </w:numPr>
        <w:spacing w:after="0"/>
        <w:ind w:left="714" w:hanging="357"/>
      </w:pPr>
      <w:hyperlink r:id="rId14" w:history="1">
        <w:r w:rsidRPr="000C4E9B">
          <w:rPr>
            <w:rStyle w:val="Hyperlink"/>
          </w:rPr>
          <w:t>Lovbekendtgørelse nr. 101 af 19. januar 2012 om revision af statens regnskaber m.m. § 3 m.m.</w:t>
        </w:r>
      </w:hyperlink>
      <w:r>
        <w:t xml:space="preserve"> </w:t>
      </w:r>
    </w:p>
    <w:p w14:paraId="5760597E" w14:textId="6A888B42" w:rsidR="00C135FE" w:rsidRDefault="00C135FE" w:rsidP="00E03972">
      <w:pPr>
        <w:pStyle w:val="Listeafsnit"/>
        <w:numPr>
          <w:ilvl w:val="0"/>
          <w:numId w:val="1"/>
        </w:numPr>
        <w:spacing w:after="0"/>
        <w:ind w:left="714" w:hanging="357"/>
      </w:pPr>
      <w:hyperlink r:id="rId15" w:history="1">
        <w:r w:rsidRPr="000C4E9B">
          <w:rPr>
            <w:rStyle w:val="Hyperlink"/>
          </w:rPr>
          <w:t xml:space="preserve">Kirkeministeriets cirkulære nr. </w:t>
        </w:r>
        <w:r w:rsidR="00087331">
          <w:rPr>
            <w:rStyle w:val="Hyperlink"/>
          </w:rPr>
          <w:t>9325</w:t>
        </w:r>
        <w:r w:rsidRPr="000C4E9B">
          <w:rPr>
            <w:rStyle w:val="Hyperlink"/>
          </w:rPr>
          <w:t xml:space="preserve"> af </w:t>
        </w:r>
        <w:r w:rsidR="00087331">
          <w:rPr>
            <w:rStyle w:val="Hyperlink"/>
          </w:rPr>
          <w:t>25. april 2023</w:t>
        </w:r>
        <w:r w:rsidRPr="000C4E9B">
          <w:rPr>
            <w:rStyle w:val="Hyperlink"/>
          </w:rPr>
          <w:t xml:space="preserve"> om </w:t>
        </w:r>
        <w:r w:rsidR="00087331">
          <w:rPr>
            <w:rStyle w:val="Hyperlink"/>
          </w:rPr>
          <w:t xml:space="preserve">folkekirkens lokale kassers </w:t>
        </w:r>
        <w:r w:rsidRPr="000C4E9B">
          <w:rPr>
            <w:rStyle w:val="Hyperlink"/>
          </w:rPr>
          <w:t>budget, regnskab og revision m.v.</w:t>
        </w:r>
      </w:hyperlink>
      <w:r>
        <w:t xml:space="preserve"> </w:t>
      </w:r>
    </w:p>
    <w:p w14:paraId="265619FB" w14:textId="42501BA4" w:rsidR="00C135FE" w:rsidRDefault="00C135FE" w:rsidP="00E03972">
      <w:pPr>
        <w:pStyle w:val="Listeafsnit"/>
        <w:numPr>
          <w:ilvl w:val="0"/>
          <w:numId w:val="1"/>
        </w:numPr>
        <w:spacing w:after="0"/>
        <w:ind w:left="714" w:hanging="357"/>
      </w:pPr>
      <w:hyperlink r:id="rId16" w:history="1">
        <w:r w:rsidRPr="000C4E9B">
          <w:rPr>
            <w:rStyle w:val="Hyperlink"/>
          </w:rPr>
          <w:t xml:space="preserve">Vejledning nr. </w:t>
        </w:r>
        <w:r w:rsidR="00087331">
          <w:rPr>
            <w:rStyle w:val="Hyperlink"/>
          </w:rPr>
          <w:t>9564 af 28. juni 2023 om folkekirkens lokale kassers</w:t>
        </w:r>
        <w:r w:rsidRPr="000C4E9B">
          <w:rPr>
            <w:rStyle w:val="Hyperlink"/>
          </w:rPr>
          <w:t xml:space="preserve"> budget regnskab og revision m.v.</w:t>
        </w:r>
      </w:hyperlink>
      <w:r>
        <w:t xml:space="preserve"> </w:t>
      </w:r>
    </w:p>
    <w:p w14:paraId="7A79F77B" w14:textId="77777777" w:rsidR="00C135FE" w:rsidRPr="001A71F6" w:rsidRDefault="00C135FE" w:rsidP="00E03972">
      <w:pPr>
        <w:pStyle w:val="Overskrift2"/>
        <w:spacing w:before="160"/>
      </w:pPr>
      <w:r w:rsidRPr="001A71F6">
        <w:t xml:space="preserve">Nye kontrakter </w:t>
      </w:r>
    </w:p>
    <w:p w14:paraId="34183041" w14:textId="77777777" w:rsidR="00C135FE" w:rsidRDefault="00C135FE" w:rsidP="00E03972">
      <w:pPr>
        <w:spacing w:after="0"/>
      </w:pPr>
      <w:r>
        <w:t>Den 1. januar 2022 er nye kontrakter om provstirevision trådt i kraft. Kontrakterne omfatter regnskabsårene 2022, 2023, 2024 og 2025, og der er mulighed for at forlænge kontrakterne i op til 1 år ad 2 omgange.</w:t>
      </w:r>
    </w:p>
    <w:p w14:paraId="60782FCF" w14:textId="77777777" w:rsidR="00C135FE" w:rsidRDefault="00C135FE" w:rsidP="00E03972">
      <w:pPr>
        <w:spacing w:before="160" w:after="0"/>
        <w:rPr>
          <w:rStyle w:val="Overskrift2Tegn"/>
        </w:rPr>
      </w:pPr>
      <w:r>
        <w:rPr>
          <w:rStyle w:val="Overskrift2Tegn"/>
        </w:rPr>
        <w:t>Revisionsopgaven</w:t>
      </w:r>
    </w:p>
    <w:p w14:paraId="7DCF0644" w14:textId="1B071961" w:rsidR="00C135FE" w:rsidRDefault="00C135FE" w:rsidP="00E03972">
      <w:pPr>
        <w:spacing w:after="0"/>
      </w:pPr>
      <w:r>
        <w:t xml:space="preserve">Revisionen af de lokale kirkelige kasser skal foretages i overensstemmelse med § 3 i </w:t>
      </w:r>
      <w:r w:rsidR="00496055">
        <w:t>lovbekendtgørelse nr. 101 af 19. januar 2012</w:t>
      </w:r>
      <w:r>
        <w:t xml:space="preserve"> om revision af statens regnskaber m.m., Standarderne for Offentlig Revision (SOR) udarbejdet af Rigsrevisionen og </w:t>
      </w:r>
      <w:r w:rsidR="00A67B34">
        <w:t>c</w:t>
      </w:r>
      <w:r>
        <w:t xml:space="preserve">irkulære nr. </w:t>
      </w:r>
      <w:r w:rsidR="00087331">
        <w:t>9325 af 25. april 2023 om folkekirkens lokale kassers</w:t>
      </w:r>
      <w:r>
        <w:t xml:space="preserve"> budget, regnskab og revision m.v. med tilhørende revisionsinstruks eller de til enhver tid gældende versioner heraf.</w:t>
      </w:r>
    </w:p>
    <w:p w14:paraId="0A305864" w14:textId="7A654EB7" w:rsidR="00C135FE" w:rsidRDefault="00C135FE" w:rsidP="00E03972">
      <w:pPr>
        <w:spacing w:after="0"/>
      </w:pPr>
      <w:r>
        <w:t>Revisionsopgaven omfatter, jf. § 3 i lov om revision af statens regnskaber m.m.</w:t>
      </w:r>
      <w:r w:rsidR="00A67B34">
        <w:t>:</w:t>
      </w:r>
    </w:p>
    <w:p w14:paraId="7BBBA733" w14:textId="77777777" w:rsidR="00C135FE" w:rsidRDefault="00C135FE" w:rsidP="00E03972">
      <w:pPr>
        <w:spacing w:after="0"/>
      </w:pPr>
    </w:p>
    <w:p w14:paraId="690A5C8A" w14:textId="77777777" w:rsidR="00C135FE" w:rsidRDefault="00C135FE" w:rsidP="00E03972">
      <w:pPr>
        <w:pStyle w:val="Listeafsnit"/>
        <w:numPr>
          <w:ilvl w:val="0"/>
          <w:numId w:val="2"/>
        </w:numPr>
        <w:spacing w:after="0"/>
      </w:pPr>
      <w:r>
        <w:t xml:space="preserve">Om regnskabet er rigtigt (Finansiel revision) </w:t>
      </w:r>
    </w:p>
    <w:p w14:paraId="4D8D14A4" w14:textId="77777777" w:rsidR="00C135FE" w:rsidRPr="00C9413D" w:rsidRDefault="00C135FE" w:rsidP="00E03972">
      <w:pPr>
        <w:pStyle w:val="Listeafsnit"/>
        <w:numPr>
          <w:ilvl w:val="0"/>
          <w:numId w:val="2"/>
        </w:numPr>
        <w:spacing w:after="0"/>
        <w:rPr>
          <w:rFonts w:asciiTheme="majorHAnsi" w:eastAsiaTheme="majorEastAsia" w:hAnsiTheme="majorHAnsi" w:cstheme="majorBidi"/>
          <w:color w:val="2F5496" w:themeColor="accent1" w:themeShade="BF"/>
          <w:sz w:val="26"/>
          <w:szCs w:val="26"/>
        </w:rPr>
      </w:pPr>
      <w:r>
        <w:t>Om de dispositioner, der er omfattet af regnskabsaflæggelsen, er i overensstemmelse med meddelte bevillinger, love og andre forskrifter samt med indgåede aftaler og sædvanlig praksis (Juridisk-kritisk revision)</w:t>
      </w:r>
    </w:p>
    <w:p w14:paraId="385DB0BE" w14:textId="77777777" w:rsidR="00C135FE" w:rsidRPr="00005E4A" w:rsidRDefault="00C135FE" w:rsidP="00E03972">
      <w:pPr>
        <w:pStyle w:val="Listeafsnit"/>
        <w:numPr>
          <w:ilvl w:val="0"/>
          <w:numId w:val="2"/>
        </w:numPr>
        <w:spacing w:after="0"/>
        <w:rPr>
          <w:rStyle w:val="Overskrift2Tegn"/>
        </w:rPr>
      </w:pPr>
      <w:r>
        <w:t>En vurdering af, hvorvidt der er taget skyldige økonomiske hensyn ved forvaltningen af de midler og driften af de virksomheder, der er omfattet af regnskabet (Forvaltningsrevision)</w:t>
      </w:r>
    </w:p>
    <w:p w14:paraId="58BC1FDE" w14:textId="77777777" w:rsidR="00C135FE" w:rsidRDefault="00C135FE" w:rsidP="00E03972">
      <w:pPr>
        <w:spacing w:before="160" w:after="0"/>
      </w:pPr>
      <w:r w:rsidRPr="00311162">
        <w:rPr>
          <w:rStyle w:val="Overskrift2Tegn"/>
        </w:rPr>
        <w:t>Revisors påtegning og protokollat</w:t>
      </w:r>
      <w:r>
        <w:t xml:space="preserve"> </w:t>
      </w:r>
    </w:p>
    <w:p w14:paraId="441F78DD" w14:textId="77777777" w:rsidR="00C135FE" w:rsidRDefault="00C135FE" w:rsidP="00E03972">
      <w:pPr>
        <w:spacing w:after="0"/>
      </w:pPr>
      <w:r>
        <w:t xml:space="preserve">Ved endt revision sætter revisor en påtegning på regnskabet og skriver et protokollat. </w:t>
      </w:r>
    </w:p>
    <w:p w14:paraId="066CA1BC" w14:textId="77777777" w:rsidR="00C135FE" w:rsidRDefault="00C135FE" w:rsidP="00E03972">
      <w:pPr>
        <w:pStyle w:val="Listeafsnit"/>
        <w:numPr>
          <w:ilvl w:val="0"/>
          <w:numId w:val="3"/>
        </w:numPr>
        <w:spacing w:after="0"/>
        <w:rPr>
          <w:rFonts w:eastAsiaTheme="minorEastAsia"/>
        </w:rPr>
      </w:pPr>
      <w:r w:rsidRPr="00311162">
        <w:rPr>
          <w:u w:val="single"/>
        </w:rPr>
        <w:t>Påtegning:</w:t>
      </w:r>
      <w:r>
        <w:t xml:space="preserve"> Påtegningen er en kort redegørelse for revisors vurdering af regnskabet. </w:t>
      </w:r>
    </w:p>
    <w:p w14:paraId="10856EE9" w14:textId="77777777" w:rsidR="00C135FE" w:rsidRPr="00047F12" w:rsidRDefault="00C135FE" w:rsidP="00E03972">
      <w:pPr>
        <w:pStyle w:val="Listeafsnit"/>
        <w:numPr>
          <w:ilvl w:val="0"/>
          <w:numId w:val="3"/>
        </w:numPr>
        <w:spacing w:after="0"/>
        <w:rPr>
          <w:rFonts w:eastAsiaTheme="minorEastAsia"/>
        </w:rPr>
      </w:pPr>
      <w:r w:rsidRPr="00311162">
        <w:rPr>
          <w:u w:val="single"/>
        </w:rPr>
        <w:t>Protokollat:</w:t>
      </w:r>
      <w:r>
        <w:t xml:space="preserve"> Protokollatet skal klart redegøre for revisionens resultater og tilstræbe objektivitet og konstruktivitet i sin form. Specielt vedrørende forvaltningsrevision bør protokollatet indeholde undersøgelsesresultater, konklusioner og eventuelle anbefalinger.</w:t>
      </w:r>
    </w:p>
    <w:p w14:paraId="69FC8A4D" w14:textId="77777777" w:rsidR="00C135FE" w:rsidRDefault="00C135FE" w:rsidP="00E03972">
      <w:pPr>
        <w:pStyle w:val="Listeafsnit"/>
        <w:spacing w:after="0"/>
        <w:rPr>
          <w:rFonts w:eastAsiaTheme="minorEastAsia"/>
        </w:rPr>
      </w:pPr>
      <w:r>
        <w:t xml:space="preserve">Protokollatet skal ses som en hjælp til menighedsrådene og provstiudvalgene i arbejdet på at få et retvisende regnskab. </w:t>
      </w:r>
    </w:p>
    <w:p w14:paraId="36988C8A" w14:textId="77777777" w:rsidR="00C135FE" w:rsidRPr="001A71F6" w:rsidRDefault="00C135FE" w:rsidP="00E03972">
      <w:pPr>
        <w:pStyle w:val="Overskrift2"/>
        <w:spacing w:before="160"/>
      </w:pPr>
      <w:r w:rsidRPr="001A71F6">
        <w:t xml:space="preserve">Hvilke regnskaber? </w:t>
      </w:r>
    </w:p>
    <w:p w14:paraId="15544DA5" w14:textId="77777777" w:rsidR="00C135FE" w:rsidRDefault="00C135FE" w:rsidP="00E03972">
      <w:pPr>
        <w:spacing w:after="0"/>
      </w:pPr>
      <w:r>
        <w:t xml:space="preserve">Revisor reviderer: </w:t>
      </w:r>
    </w:p>
    <w:p w14:paraId="5E337FAB" w14:textId="77777777" w:rsidR="00C135FE" w:rsidRDefault="00C135FE" w:rsidP="00E03972">
      <w:pPr>
        <w:pStyle w:val="Listeafsnit"/>
        <w:numPr>
          <w:ilvl w:val="0"/>
          <w:numId w:val="1"/>
        </w:numPr>
        <w:spacing w:after="0"/>
      </w:pPr>
      <w:r>
        <w:t xml:space="preserve">kirkekassernes regnskaber </w:t>
      </w:r>
    </w:p>
    <w:p w14:paraId="78B59CF5" w14:textId="77777777" w:rsidR="00C135FE" w:rsidRDefault="00C135FE" w:rsidP="00E03972">
      <w:pPr>
        <w:pStyle w:val="Listeafsnit"/>
        <w:numPr>
          <w:ilvl w:val="0"/>
          <w:numId w:val="1"/>
        </w:numPr>
        <w:spacing w:after="0"/>
      </w:pPr>
      <w:r>
        <w:t>forsøgskasser</w:t>
      </w:r>
    </w:p>
    <w:p w14:paraId="6A535B09" w14:textId="77777777" w:rsidR="00C135FE" w:rsidRDefault="00C135FE" w:rsidP="00E03972">
      <w:pPr>
        <w:pStyle w:val="Listeafsnit"/>
        <w:numPr>
          <w:ilvl w:val="0"/>
          <w:numId w:val="1"/>
        </w:numPr>
        <w:spacing w:after="0"/>
      </w:pPr>
      <w:r>
        <w:t xml:space="preserve">selvstændige kirkegårdskassers regnskaber </w:t>
      </w:r>
    </w:p>
    <w:p w14:paraId="1AD8682D" w14:textId="77777777" w:rsidR="00C135FE" w:rsidRDefault="00C135FE" w:rsidP="00E03972">
      <w:pPr>
        <w:pStyle w:val="Listeafsnit"/>
        <w:numPr>
          <w:ilvl w:val="0"/>
          <w:numId w:val="1"/>
        </w:numPr>
        <w:spacing w:after="0"/>
      </w:pPr>
      <w:r>
        <w:t>enkelte særlige kasser</w:t>
      </w:r>
    </w:p>
    <w:p w14:paraId="7B213C25" w14:textId="77777777" w:rsidR="00C135FE" w:rsidRDefault="00C135FE" w:rsidP="00E03972">
      <w:pPr>
        <w:spacing w:after="0"/>
      </w:pPr>
      <w:r>
        <w:t xml:space="preserve">Revisionen af kirkekasserne omfatter en række mindre regnskaber med tilknytning til kirkekassens regnskab f.eks. kollekt- (indsamlinger i sognet), legat- og andre </w:t>
      </w:r>
      <w:proofErr w:type="spellStart"/>
      <w:r>
        <w:t>biregnskaber</w:t>
      </w:r>
      <w:proofErr w:type="spellEnd"/>
      <w:r>
        <w:t>.</w:t>
      </w:r>
    </w:p>
    <w:p w14:paraId="450D4151" w14:textId="77777777" w:rsidR="00C135FE" w:rsidRDefault="00C135FE" w:rsidP="00E03972">
      <w:pPr>
        <w:spacing w:after="0"/>
      </w:pPr>
      <w:r>
        <w:lastRenderedPageBreak/>
        <w:t xml:space="preserve">For så vidt angår </w:t>
      </w:r>
      <w:proofErr w:type="spellStart"/>
      <w:r>
        <w:t>biregnskaber</w:t>
      </w:r>
      <w:proofErr w:type="spellEnd"/>
      <w:r>
        <w:t xml:space="preserve"> for afsluttede nybygnings- og istandsættelsesarbejder (anlægsinvesteringer), skal disse regnskaber revideres på det tidspunkt, hvor regnskabet er klar til revision, hvis menighedsrådet, provstiudvalget eller stift ønsker det.</w:t>
      </w:r>
    </w:p>
    <w:p w14:paraId="3C993045" w14:textId="77777777" w:rsidR="00C135FE" w:rsidRPr="000C4E9B" w:rsidRDefault="00C135FE" w:rsidP="00496055">
      <w:pPr>
        <w:pStyle w:val="Overskrift2"/>
        <w:spacing w:before="160"/>
      </w:pPr>
      <w:r w:rsidRPr="000C4E9B">
        <w:t xml:space="preserve">Betaling af honorar til revisor </w:t>
      </w:r>
    </w:p>
    <w:p w14:paraId="5BDDA879" w14:textId="77777777" w:rsidR="00C135FE" w:rsidRDefault="00C135FE" w:rsidP="00496055">
      <w:pPr>
        <w:spacing w:after="0"/>
      </w:pPr>
      <w:r>
        <w:t xml:space="preserve">Revisor sender opkrævningen for honorar til Stiftsøvrigheden, som sørger for at betale honorar til revisor for revisionen af regnskaberne. Udgiften afholdes af Fællesfonden (dog undtaget honorar for regnskabssyn – se dette afsnit). </w:t>
      </w:r>
    </w:p>
    <w:p w14:paraId="619508E4" w14:textId="77777777" w:rsidR="00C135FE" w:rsidRDefault="00C135FE" w:rsidP="00C135FE">
      <w:pPr>
        <w:spacing w:after="0" w:line="276" w:lineRule="auto"/>
      </w:pPr>
    </w:p>
    <w:p w14:paraId="38D26503" w14:textId="77777777" w:rsidR="00C135FE" w:rsidRPr="00313ADA" w:rsidRDefault="00C135FE" w:rsidP="00313ADA"/>
    <w:sectPr w:rsidR="00C135FE" w:rsidRPr="00313ADA">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6EF1" w14:textId="77777777" w:rsidR="00BB346B" w:rsidRDefault="00BB346B" w:rsidP="00061DCE">
      <w:pPr>
        <w:spacing w:after="0" w:line="240" w:lineRule="auto"/>
      </w:pPr>
      <w:r>
        <w:separator/>
      </w:r>
    </w:p>
  </w:endnote>
  <w:endnote w:type="continuationSeparator" w:id="0">
    <w:p w14:paraId="5F96EA1A" w14:textId="77777777" w:rsidR="00BB346B" w:rsidRDefault="00BB346B" w:rsidP="00061DCE">
      <w:pPr>
        <w:spacing w:after="0" w:line="240" w:lineRule="auto"/>
      </w:pPr>
      <w:r>
        <w:continuationSeparator/>
      </w:r>
    </w:p>
  </w:endnote>
  <w:endnote w:type="continuationNotice" w:id="1">
    <w:p w14:paraId="7E0879AF" w14:textId="77777777" w:rsidR="00BB346B" w:rsidRDefault="00BB3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344" w14:textId="77777777" w:rsidR="00394C9B" w:rsidRDefault="00394C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459888"/>
      <w:docPartObj>
        <w:docPartGallery w:val="Page Numbers (Bottom of Page)"/>
        <w:docPartUnique/>
      </w:docPartObj>
    </w:sdtPr>
    <w:sdtContent>
      <w:p w14:paraId="7F416BD9" w14:textId="49995AA2" w:rsidR="00F34094" w:rsidRDefault="00F34094">
        <w:pPr>
          <w:pStyle w:val="Sidefod"/>
          <w:jc w:val="right"/>
        </w:pPr>
        <w:r>
          <w:fldChar w:fldCharType="begin"/>
        </w:r>
        <w:r>
          <w:instrText>PAGE   \* MERGEFORMAT</w:instrText>
        </w:r>
        <w:r>
          <w:fldChar w:fldCharType="separate"/>
        </w:r>
        <w:r>
          <w:t>2</w:t>
        </w:r>
        <w:r>
          <w:fldChar w:fldCharType="end"/>
        </w:r>
      </w:p>
    </w:sdtContent>
  </w:sdt>
  <w:p w14:paraId="23C6259D" w14:textId="77777777" w:rsidR="00F34094" w:rsidRDefault="00F3409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AFAF" w14:textId="77777777" w:rsidR="00394C9B" w:rsidRDefault="00394C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03B7" w14:textId="77777777" w:rsidR="00BB346B" w:rsidRDefault="00BB346B" w:rsidP="00061DCE">
      <w:pPr>
        <w:spacing w:after="0" w:line="240" w:lineRule="auto"/>
      </w:pPr>
      <w:r>
        <w:separator/>
      </w:r>
    </w:p>
  </w:footnote>
  <w:footnote w:type="continuationSeparator" w:id="0">
    <w:p w14:paraId="1B0DC770" w14:textId="77777777" w:rsidR="00BB346B" w:rsidRDefault="00BB346B" w:rsidP="00061DCE">
      <w:pPr>
        <w:spacing w:after="0" w:line="240" w:lineRule="auto"/>
      </w:pPr>
      <w:r>
        <w:continuationSeparator/>
      </w:r>
    </w:p>
  </w:footnote>
  <w:footnote w:type="continuationNotice" w:id="1">
    <w:p w14:paraId="3A90E98A" w14:textId="77777777" w:rsidR="00BB346B" w:rsidRDefault="00BB3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E94" w14:textId="77777777" w:rsidR="00394C9B" w:rsidRDefault="00394C9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1" w:type="pct"/>
      <w:jc w:val="center"/>
      <w:tblCellMar>
        <w:top w:w="144" w:type="dxa"/>
        <w:left w:w="115" w:type="dxa"/>
        <w:bottom w:w="144" w:type="dxa"/>
        <w:right w:w="115" w:type="dxa"/>
      </w:tblCellMar>
      <w:tblLook w:val="04A0" w:firstRow="1" w:lastRow="0" w:firstColumn="1" w:lastColumn="0" w:noHBand="0" w:noVBand="1"/>
    </w:tblPr>
    <w:tblGrid>
      <w:gridCol w:w="5251"/>
      <w:gridCol w:w="4813"/>
    </w:tblGrid>
    <w:tr w:rsidR="00061DCE" w14:paraId="74DB632C"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Content>
          <w:tc>
            <w:tcPr>
              <w:tcW w:w="5251" w:type="dxa"/>
              <w:shd w:val="clear" w:color="auto" w:fill="ED7D31" w:themeFill="accent2"/>
              <w:vAlign w:val="center"/>
            </w:tcPr>
            <w:p w14:paraId="6170F9C5"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4-05-16T00:00:00Z">
            <w:dateFormat w:val="dd-MM-yyyy"/>
            <w:lid w:val="da-DK"/>
            <w:storeMappedDataAs w:val="dateTime"/>
            <w:calendar w:val="gregorian"/>
          </w:date>
        </w:sdtPr>
        <w:sdtContent>
          <w:tc>
            <w:tcPr>
              <w:tcW w:w="4813" w:type="dxa"/>
              <w:shd w:val="clear" w:color="auto" w:fill="ED7D31" w:themeFill="accent2"/>
              <w:vAlign w:val="center"/>
            </w:tcPr>
            <w:p w14:paraId="462AD933" w14:textId="2C4F2B8C" w:rsidR="00061DCE" w:rsidRDefault="00394C9B">
              <w:pPr>
                <w:pStyle w:val="Sidehoved"/>
                <w:jc w:val="right"/>
                <w:rPr>
                  <w:caps/>
                  <w:color w:val="FFFFFF" w:themeColor="background1"/>
                  <w:sz w:val="18"/>
                  <w:szCs w:val="18"/>
                </w:rPr>
              </w:pPr>
              <w:r>
                <w:rPr>
                  <w:caps/>
                  <w:color w:val="FFFFFF" w:themeColor="background1"/>
                  <w:sz w:val="18"/>
                  <w:szCs w:val="18"/>
                </w:rPr>
                <w:t>16-05-2024</w:t>
              </w:r>
            </w:p>
          </w:tc>
        </w:sdtContent>
      </w:sdt>
    </w:tr>
    <w:tr w:rsidR="00061DCE" w14:paraId="4DFA4717" w14:textId="77777777" w:rsidTr="0094053B">
      <w:trPr>
        <w:trHeight w:hRule="exact" w:val="115"/>
        <w:jc w:val="center"/>
      </w:trPr>
      <w:tc>
        <w:tcPr>
          <w:tcW w:w="5251" w:type="dxa"/>
          <w:shd w:val="clear" w:color="auto" w:fill="4472C4" w:themeFill="accent1"/>
          <w:tcMar>
            <w:top w:w="0" w:type="dxa"/>
            <w:bottom w:w="0" w:type="dxa"/>
          </w:tcMar>
        </w:tcPr>
        <w:p w14:paraId="1F789389"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6FC0AEAE" w14:textId="77777777" w:rsidR="00061DCE" w:rsidRDefault="00061DCE">
          <w:pPr>
            <w:pStyle w:val="Sidehoved"/>
            <w:rPr>
              <w:caps/>
              <w:color w:val="FFFFFF" w:themeColor="background1"/>
              <w:sz w:val="18"/>
              <w:szCs w:val="18"/>
            </w:rPr>
          </w:pPr>
        </w:p>
      </w:tc>
    </w:tr>
  </w:tbl>
  <w:p w14:paraId="15861D31" w14:textId="77777777" w:rsidR="00061DCE" w:rsidRDefault="00061DC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0368" w14:textId="77777777" w:rsidR="00394C9B" w:rsidRDefault="00394C9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C542F"/>
    <w:multiLevelType w:val="hybridMultilevel"/>
    <w:tmpl w:val="FFFFFFFF"/>
    <w:lvl w:ilvl="0" w:tplc="CA28E3AE">
      <w:start w:val="1"/>
      <w:numFmt w:val="bullet"/>
      <w:lvlText w:val=""/>
      <w:lvlJc w:val="left"/>
      <w:pPr>
        <w:ind w:left="720" w:hanging="360"/>
      </w:pPr>
      <w:rPr>
        <w:rFonts w:ascii="Symbol" w:hAnsi="Symbol" w:hint="default"/>
      </w:rPr>
    </w:lvl>
    <w:lvl w:ilvl="1" w:tplc="0F96287C">
      <w:start w:val="1"/>
      <w:numFmt w:val="bullet"/>
      <w:lvlText w:val="o"/>
      <w:lvlJc w:val="left"/>
      <w:pPr>
        <w:ind w:left="1440" w:hanging="360"/>
      </w:pPr>
      <w:rPr>
        <w:rFonts w:ascii="Courier New" w:hAnsi="Courier New" w:hint="default"/>
      </w:rPr>
    </w:lvl>
    <w:lvl w:ilvl="2" w:tplc="75F822E6">
      <w:start w:val="1"/>
      <w:numFmt w:val="bullet"/>
      <w:lvlText w:val=""/>
      <w:lvlJc w:val="left"/>
      <w:pPr>
        <w:ind w:left="2160" w:hanging="360"/>
      </w:pPr>
      <w:rPr>
        <w:rFonts w:ascii="Wingdings" w:hAnsi="Wingdings" w:hint="default"/>
      </w:rPr>
    </w:lvl>
    <w:lvl w:ilvl="3" w:tplc="2DEABD60">
      <w:start w:val="1"/>
      <w:numFmt w:val="bullet"/>
      <w:lvlText w:val=""/>
      <w:lvlJc w:val="left"/>
      <w:pPr>
        <w:ind w:left="2880" w:hanging="360"/>
      </w:pPr>
      <w:rPr>
        <w:rFonts w:ascii="Symbol" w:hAnsi="Symbol" w:hint="default"/>
      </w:rPr>
    </w:lvl>
    <w:lvl w:ilvl="4" w:tplc="BF0CC31C">
      <w:start w:val="1"/>
      <w:numFmt w:val="bullet"/>
      <w:lvlText w:val="o"/>
      <w:lvlJc w:val="left"/>
      <w:pPr>
        <w:ind w:left="3600" w:hanging="360"/>
      </w:pPr>
      <w:rPr>
        <w:rFonts w:ascii="Courier New" w:hAnsi="Courier New" w:hint="default"/>
      </w:rPr>
    </w:lvl>
    <w:lvl w:ilvl="5" w:tplc="BF8CDE7A">
      <w:start w:val="1"/>
      <w:numFmt w:val="bullet"/>
      <w:lvlText w:val=""/>
      <w:lvlJc w:val="left"/>
      <w:pPr>
        <w:ind w:left="4320" w:hanging="360"/>
      </w:pPr>
      <w:rPr>
        <w:rFonts w:ascii="Wingdings" w:hAnsi="Wingdings" w:hint="default"/>
      </w:rPr>
    </w:lvl>
    <w:lvl w:ilvl="6" w:tplc="800EF62A">
      <w:start w:val="1"/>
      <w:numFmt w:val="bullet"/>
      <w:lvlText w:val=""/>
      <w:lvlJc w:val="left"/>
      <w:pPr>
        <w:ind w:left="5040" w:hanging="360"/>
      </w:pPr>
      <w:rPr>
        <w:rFonts w:ascii="Symbol" w:hAnsi="Symbol" w:hint="default"/>
      </w:rPr>
    </w:lvl>
    <w:lvl w:ilvl="7" w:tplc="5EE60D70">
      <w:start w:val="1"/>
      <w:numFmt w:val="bullet"/>
      <w:lvlText w:val="o"/>
      <w:lvlJc w:val="left"/>
      <w:pPr>
        <w:ind w:left="5760" w:hanging="360"/>
      </w:pPr>
      <w:rPr>
        <w:rFonts w:ascii="Courier New" w:hAnsi="Courier New" w:hint="default"/>
      </w:rPr>
    </w:lvl>
    <w:lvl w:ilvl="8" w:tplc="BCC6A41E">
      <w:start w:val="1"/>
      <w:numFmt w:val="bullet"/>
      <w:lvlText w:val=""/>
      <w:lvlJc w:val="left"/>
      <w:pPr>
        <w:ind w:left="6480" w:hanging="360"/>
      </w:pPr>
      <w:rPr>
        <w:rFonts w:ascii="Wingdings" w:hAnsi="Wingdings" w:hint="default"/>
      </w:rPr>
    </w:lvl>
  </w:abstractNum>
  <w:abstractNum w:abstractNumId="1" w15:restartNumberingAfterBreak="0">
    <w:nsid w:val="49405066"/>
    <w:multiLevelType w:val="hybridMultilevel"/>
    <w:tmpl w:val="4FB8B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237BA3"/>
    <w:multiLevelType w:val="hybridMultilevel"/>
    <w:tmpl w:val="4D808140"/>
    <w:lvl w:ilvl="0" w:tplc="37260E1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5777492">
    <w:abstractNumId w:val="2"/>
  </w:num>
  <w:num w:numId="2" w16cid:durableId="717976644">
    <w:abstractNumId w:val="1"/>
  </w:num>
  <w:num w:numId="3" w16cid:durableId="211847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087331"/>
    <w:rsid w:val="000C4420"/>
    <w:rsid w:val="00133953"/>
    <w:rsid w:val="001E1D1B"/>
    <w:rsid w:val="00226889"/>
    <w:rsid w:val="002B79CC"/>
    <w:rsid w:val="002C2A3E"/>
    <w:rsid w:val="00313ADA"/>
    <w:rsid w:val="003268AA"/>
    <w:rsid w:val="0035126B"/>
    <w:rsid w:val="00394C9B"/>
    <w:rsid w:val="003E47BB"/>
    <w:rsid w:val="003F1D47"/>
    <w:rsid w:val="003F48A4"/>
    <w:rsid w:val="003F7DA6"/>
    <w:rsid w:val="00415F52"/>
    <w:rsid w:val="00455FC1"/>
    <w:rsid w:val="004905E3"/>
    <w:rsid w:val="00496055"/>
    <w:rsid w:val="004C0972"/>
    <w:rsid w:val="004E183F"/>
    <w:rsid w:val="004F29A7"/>
    <w:rsid w:val="00593B1A"/>
    <w:rsid w:val="005A6B90"/>
    <w:rsid w:val="005B49C3"/>
    <w:rsid w:val="005B7DED"/>
    <w:rsid w:val="005C7050"/>
    <w:rsid w:val="00603483"/>
    <w:rsid w:val="00632482"/>
    <w:rsid w:val="006444A2"/>
    <w:rsid w:val="006A1DB4"/>
    <w:rsid w:val="007664E3"/>
    <w:rsid w:val="00770101"/>
    <w:rsid w:val="0078770A"/>
    <w:rsid w:val="00790747"/>
    <w:rsid w:val="007B3226"/>
    <w:rsid w:val="008240B7"/>
    <w:rsid w:val="008A7749"/>
    <w:rsid w:val="0094053B"/>
    <w:rsid w:val="00983CE8"/>
    <w:rsid w:val="009E772C"/>
    <w:rsid w:val="00A44A85"/>
    <w:rsid w:val="00A6741B"/>
    <w:rsid w:val="00A67B34"/>
    <w:rsid w:val="00AA32B2"/>
    <w:rsid w:val="00AE7D2E"/>
    <w:rsid w:val="00B15C0B"/>
    <w:rsid w:val="00B319BC"/>
    <w:rsid w:val="00BB346B"/>
    <w:rsid w:val="00BC5CAA"/>
    <w:rsid w:val="00C12808"/>
    <w:rsid w:val="00C135FE"/>
    <w:rsid w:val="00C82ED9"/>
    <w:rsid w:val="00CB6691"/>
    <w:rsid w:val="00CE1520"/>
    <w:rsid w:val="00CF6E3F"/>
    <w:rsid w:val="00D176CE"/>
    <w:rsid w:val="00D37E44"/>
    <w:rsid w:val="00DE1EEB"/>
    <w:rsid w:val="00DF20AF"/>
    <w:rsid w:val="00DF363B"/>
    <w:rsid w:val="00E03972"/>
    <w:rsid w:val="00E61170"/>
    <w:rsid w:val="00ED0C56"/>
    <w:rsid w:val="00EF2DC3"/>
    <w:rsid w:val="00F0105C"/>
    <w:rsid w:val="00F34094"/>
    <w:rsid w:val="00F351B3"/>
    <w:rsid w:val="00F4128B"/>
    <w:rsid w:val="00FD40A3"/>
    <w:rsid w:val="0852932A"/>
    <w:rsid w:val="477E5205"/>
    <w:rsid w:val="5358315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0CBF"/>
  <w15:chartTrackingRefBased/>
  <w15:docId w15:val="{8B091B22-54CE-437C-8FC2-8CECA31F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8B"/>
  </w:style>
  <w:style w:type="paragraph" w:styleId="Overskrift1">
    <w:name w:val="heading 1"/>
    <w:basedOn w:val="Normal"/>
    <w:next w:val="Normal"/>
    <w:link w:val="Overskrift1Tegn"/>
    <w:uiPriority w:val="9"/>
    <w:qFormat/>
    <w:rsid w:val="00F41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41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 w:type="paragraph" w:styleId="Listeafsnit">
    <w:name w:val="List Paragraph"/>
    <w:basedOn w:val="Normal"/>
    <w:uiPriority w:val="34"/>
    <w:qFormat/>
    <w:rsid w:val="00F4128B"/>
    <w:pPr>
      <w:ind w:left="720"/>
      <w:contextualSpacing/>
    </w:pPr>
  </w:style>
  <w:style w:type="character" w:customStyle="1" w:styleId="Overskrift1Tegn">
    <w:name w:val="Overskrift 1 Tegn"/>
    <w:basedOn w:val="Standardskrifttypeiafsnit"/>
    <w:link w:val="Overskrift1"/>
    <w:uiPriority w:val="9"/>
    <w:rsid w:val="00F4128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F4128B"/>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F351B3"/>
    <w:rPr>
      <w:color w:val="954F72" w:themeColor="followedHyperlink"/>
      <w:u w:val="single"/>
    </w:rPr>
  </w:style>
  <w:style w:type="character" w:styleId="Ulstomtale">
    <w:name w:val="Unresolved Mention"/>
    <w:basedOn w:val="Standardskrifttypeiafsnit"/>
    <w:uiPriority w:val="99"/>
    <w:semiHidden/>
    <w:unhideWhenUsed/>
    <w:rsid w:val="00F3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k@km.dk" TargetMode="External"/><Relationship Id="rId13" Type="http://schemas.openxmlformats.org/officeDocument/2006/relationships/hyperlink" Target="mailto:bpv@km.d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rfp@km.d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tsinformation.dk/eli/retsinfo/2016/102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a@km.d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retsinformation.dk/eli/retsinfo/2016/10204" TargetMode="External"/><Relationship Id="rId23" Type="http://schemas.openxmlformats.org/officeDocument/2006/relationships/fontTable" Target="fontTable.xml"/><Relationship Id="rId10" Type="http://schemas.openxmlformats.org/officeDocument/2006/relationships/hyperlink" Target="mailto:amlc@km.d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d@km.dk" TargetMode="External"/><Relationship Id="rId14" Type="http://schemas.openxmlformats.org/officeDocument/2006/relationships/hyperlink" Target="https://www.retsinformation.dk/eli/lta/2012/101"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37257D"/>
    <w:rsid w:val="003F0964"/>
    <w:rsid w:val="004165D1"/>
    <w:rsid w:val="004750CE"/>
    <w:rsid w:val="00517E2F"/>
    <w:rsid w:val="005E07FD"/>
    <w:rsid w:val="00603483"/>
    <w:rsid w:val="007039BC"/>
    <w:rsid w:val="00770101"/>
    <w:rsid w:val="008942E9"/>
    <w:rsid w:val="009C699B"/>
    <w:rsid w:val="009D51F9"/>
    <w:rsid w:val="00AC0BFE"/>
    <w:rsid w:val="00C12808"/>
    <w:rsid w:val="00C43913"/>
    <w:rsid w:val="00CE1BB1"/>
    <w:rsid w:val="00D03B3B"/>
    <w:rsid w:val="00D150BE"/>
    <w:rsid w:val="00D95F75"/>
    <w:rsid w:val="00EA3C5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Stifternes udbudsgruppe – udbud af provstirevision 2021</vt:lpstr>
    </vt:vector>
  </TitlesOfParts>
  <Company>Folkekirkens IT</Company>
  <LinksUpToDate>false</LinksUpToDate>
  <CharactersWithSpaces>8212</CharactersWithSpaces>
  <SharedDoc>false</SharedDoc>
  <HLinks>
    <vt:vector size="84" baseType="variant">
      <vt:variant>
        <vt:i4>5767283</vt:i4>
      </vt:variant>
      <vt:variant>
        <vt:i4>39</vt:i4>
      </vt:variant>
      <vt:variant>
        <vt:i4>0</vt:i4>
      </vt:variant>
      <vt:variant>
        <vt:i4>5</vt:i4>
      </vt:variant>
      <vt:variant>
        <vt:lpwstr>mailto:bpv@km.dk</vt:lpwstr>
      </vt:variant>
      <vt:variant>
        <vt:lpwstr/>
      </vt:variant>
      <vt:variant>
        <vt:i4>3735565</vt:i4>
      </vt:variant>
      <vt:variant>
        <vt:i4>36</vt:i4>
      </vt:variant>
      <vt:variant>
        <vt:i4>0</vt:i4>
      </vt:variant>
      <vt:variant>
        <vt:i4>5</vt:i4>
      </vt:variant>
      <vt:variant>
        <vt:lpwstr>mailto:trfp@km.dk</vt:lpwstr>
      </vt:variant>
      <vt:variant>
        <vt:lpwstr/>
      </vt:variant>
      <vt:variant>
        <vt:i4>3342351</vt:i4>
      </vt:variant>
      <vt:variant>
        <vt:i4>33</vt:i4>
      </vt:variant>
      <vt:variant>
        <vt:i4>0</vt:i4>
      </vt:variant>
      <vt:variant>
        <vt:i4>5</vt:i4>
      </vt:variant>
      <vt:variant>
        <vt:lpwstr>mailto:kasa@km.dk</vt:lpwstr>
      </vt:variant>
      <vt:variant>
        <vt:lpwstr/>
      </vt:variant>
      <vt:variant>
        <vt:i4>2490369</vt:i4>
      </vt:variant>
      <vt:variant>
        <vt:i4>30</vt:i4>
      </vt:variant>
      <vt:variant>
        <vt:i4>0</vt:i4>
      </vt:variant>
      <vt:variant>
        <vt:i4>5</vt:i4>
      </vt:variant>
      <vt:variant>
        <vt:lpwstr>mailto:amlc@km.dk</vt:lpwstr>
      </vt:variant>
      <vt:variant>
        <vt:lpwstr/>
      </vt:variant>
      <vt:variant>
        <vt:i4>6029424</vt:i4>
      </vt:variant>
      <vt:variant>
        <vt:i4>27</vt:i4>
      </vt:variant>
      <vt:variant>
        <vt:i4>0</vt:i4>
      </vt:variant>
      <vt:variant>
        <vt:i4>5</vt:i4>
      </vt:variant>
      <vt:variant>
        <vt:lpwstr>mailto:tsd@km.dk</vt:lpwstr>
      </vt:variant>
      <vt:variant>
        <vt:lpwstr/>
      </vt:variant>
      <vt:variant>
        <vt:i4>4915296</vt:i4>
      </vt:variant>
      <vt:variant>
        <vt:i4>24</vt:i4>
      </vt:variant>
      <vt:variant>
        <vt:i4>0</vt:i4>
      </vt:variant>
      <vt:variant>
        <vt:i4>5</vt:i4>
      </vt:variant>
      <vt:variant>
        <vt:lpwstr>mailto:lck@km.dk</vt:lpwstr>
      </vt:variant>
      <vt:variant>
        <vt:lpwstr/>
      </vt:variant>
      <vt:variant>
        <vt:i4>4980846</vt:i4>
      </vt:variant>
      <vt:variant>
        <vt:i4>21</vt:i4>
      </vt:variant>
      <vt:variant>
        <vt:i4>0</vt:i4>
      </vt:variant>
      <vt:variant>
        <vt:i4>5</vt:i4>
      </vt:variant>
      <vt:variant>
        <vt:lpwstr>mailto:hmh@km.dk</vt:lpwstr>
      </vt:variant>
      <vt:variant>
        <vt:lpwstr/>
      </vt:variant>
      <vt:variant>
        <vt:i4>7733358</vt:i4>
      </vt:variant>
      <vt:variant>
        <vt:i4>18</vt:i4>
      </vt:variant>
      <vt:variant>
        <vt:i4>0</vt:i4>
      </vt:variant>
      <vt:variant>
        <vt:i4>5</vt:i4>
      </vt:variant>
      <vt:variant>
        <vt:lpwstr>https://www.retsinformation.dk/eli/retsinfo/2016/10205</vt:lpwstr>
      </vt:variant>
      <vt:variant>
        <vt:lpwstr/>
      </vt:variant>
      <vt:variant>
        <vt:i4>7798894</vt:i4>
      </vt:variant>
      <vt:variant>
        <vt:i4>15</vt:i4>
      </vt:variant>
      <vt:variant>
        <vt:i4>0</vt:i4>
      </vt:variant>
      <vt:variant>
        <vt:i4>5</vt:i4>
      </vt:variant>
      <vt:variant>
        <vt:lpwstr>https://www.retsinformation.dk/eli/retsinfo/2016/10204</vt:lpwstr>
      </vt:variant>
      <vt:variant>
        <vt:lpwstr/>
      </vt:variant>
      <vt:variant>
        <vt:i4>7405629</vt:i4>
      </vt:variant>
      <vt:variant>
        <vt:i4>12</vt:i4>
      </vt:variant>
      <vt:variant>
        <vt:i4>0</vt:i4>
      </vt:variant>
      <vt:variant>
        <vt:i4>5</vt:i4>
      </vt:variant>
      <vt:variant>
        <vt:lpwstr>https://www.retsinformation.dk/eli/lta/2012/101</vt:lpwstr>
      </vt:variant>
      <vt:variant>
        <vt:lpwstr/>
      </vt:variant>
      <vt:variant>
        <vt:i4>7798894</vt:i4>
      </vt:variant>
      <vt:variant>
        <vt:i4>9</vt:i4>
      </vt:variant>
      <vt:variant>
        <vt:i4>0</vt:i4>
      </vt:variant>
      <vt:variant>
        <vt:i4>5</vt:i4>
      </vt:variant>
      <vt:variant>
        <vt:lpwstr>https://www.retsinformation.dk/eli/retsinfo/2016/10204</vt:lpwstr>
      </vt:variant>
      <vt:variant>
        <vt:lpwstr/>
      </vt:variant>
      <vt:variant>
        <vt:i4>7798894</vt:i4>
      </vt:variant>
      <vt:variant>
        <vt:i4>6</vt:i4>
      </vt:variant>
      <vt:variant>
        <vt:i4>0</vt:i4>
      </vt:variant>
      <vt:variant>
        <vt:i4>5</vt:i4>
      </vt:variant>
      <vt:variant>
        <vt:lpwstr>https://www.retsinformation.dk/eli/retsinfo/2016/10204</vt:lpwstr>
      </vt:variant>
      <vt:variant>
        <vt:lpwstr/>
      </vt:variant>
      <vt:variant>
        <vt:i4>7798894</vt:i4>
      </vt:variant>
      <vt:variant>
        <vt:i4>3</vt:i4>
      </vt:variant>
      <vt:variant>
        <vt:i4>0</vt:i4>
      </vt:variant>
      <vt:variant>
        <vt:i4>5</vt:i4>
      </vt:variant>
      <vt:variant>
        <vt:lpwstr>https://www.retsinformation.dk/eli/retsinfo/2016/10204</vt:lpwstr>
      </vt:variant>
      <vt:variant>
        <vt:lpwstr/>
      </vt:variant>
      <vt:variant>
        <vt:i4>7405629</vt:i4>
      </vt:variant>
      <vt:variant>
        <vt:i4>0</vt:i4>
      </vt:variant>
      <vt:variant>
        <vt:i4>0</vt:i4>
      </vt:variant>
      <vt:variant>
        <vt:i4>5</vt:i4>
      </vt:variant>
      <vt:variant>
        <vt:lpwstr>https://www.retsinformation.dk/eli/lta/2012/101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Henrik Helms</cp:lastModifiedBy>
  <cp:revision>2</cp:revision>
  <cp:lastPrinted>2023-09-27T12:34:00Z</cp:lastPrinted>
  <dcterms:created xsi:type="dcterms:W3CDTF">2025-01-28T10:04:00Z</dcterms:created>
  <dcterms:modified xsi:type="dcterms:W3CDTF">2025-01-28T10:04:00Z</dcterms:modified>
</cp:coreProperties>
</file>