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Bilag 2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Samtykkeerkl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ring til d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å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en-US"/>
        </w:rPr>
        <w:t>bsfor</w:t>
      </w:r>
      <w:r>
        <w:rPr>
          <w:rFonts w:ascii="Cambria" w:hAnsi="Cambria" w:hint="default"/>
          <w:b w:val="1"/>
          <w:bCs w:val="1"/>
          <w:sz w:val="28"/>
          <w:szCs w:val="28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sz w:val="28"/>
          <w:szCs w:val="28"/>
          <w:u w:color="000000"/>
          <w:rtl w:val="0"/>
          <w:lang w:val="da-DK"/>
        </w:rPr>
        <w:t>ldre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Jeg giver som for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ldremyndighedsindehaver samtykke til, at mit barns 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 den XXX transmitteres via XXX, grundet de nuv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rende omst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ndigheder med COVID-19 og restriktioner for forsamlinger.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(Hvis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Facebook, hjemmeside, mm., skal 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tilf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jes: Jeg giver ligeledes tilladelse til, at transmissionen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XXX kirkes hjemmeside, Facebook-side (eller hvor det nu l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gges op).)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a-DK"/>
        </w:rPr>
        <w:t>Tilbagekaldelse af samtykke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Du er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samtykke, indtil transmissionen begynder.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Hvis transmissionen l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>gges op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fx Facebook, YouTube eller lignende, er du berettiget til,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hvilket som helst tidspunkt, at tilbagekalde dit samtykke.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fremt du tilbagekalder dit samtykke,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virker dette alene den fremadrettede behandling af dine oplysninger og dermed ikke lovligheden af den brug, der er baseret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samtykket inden din tilbagekaldelse heraf.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59" w:lineRule="auto"/>
        <w:ind w:left="0" w:right="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Tilbagekaldelse af samtykke kan ske ved at rette henvendelse til XXX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e-mail: XXX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Navn p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bsbarn: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Navn p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bsfor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ldre:___________________________________________________________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Ved 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lles for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ldremyndighed skal begge indehavere af for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ldremyndigheden underskrive: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Dato:__________________________________________________________________________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For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ldremyndighedsindehaver 1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</w:t>
        <w:tab/>
        <w:t xml:space="preserve"> 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For</w:t>
      </w:r>
      <w:r>
        <w:rPr>
          <w:rFonts w:ascii="Cambria" w:cs="Arial Unicode MS" w:hAnsi="Cambr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ldremyndighedsindehaver 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Navn:_____________________________             </w:t>
        <w:tab/>
        <w:tab/>
        <w:t xml:space="preserve"> 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  <w:br w:type="textWrapping"/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Telefon:___________________________               </w:t>
        <w:tab/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E-mail:____________________________              </w:t>
        <w:tab/>
        <w:t>______________________________________</w:t>
      </w:r>
      <w:r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Underskrift:________________________             </w:t>
        <w:tab/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